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136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REPUBLIKA HRVATSKA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PRIMORSKO-GORANSKA ŽUPANIJA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GRAD DELNICE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GRADONAČELNIK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KLASA</w:t>
      </w:r>
      <w:r w:rsidR="00D52F8C" w:rsidRPr="00267F56">
        <w:rPr>
          <w:rFonts w:ascii="Times New Roman" w:hAnsi="Times New Roman" w:cs="Times New Roman"/>
          <w:sz w:val="24"/>
          <w:szCs w:val="24"/>
        </w:rPr>
        <w:t>: 947-01/15-01/14</w:t>
      </w:r>
    </w:p>
    <w:p w:rsidR="00D52F8C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URBROJ</w:t>
      </w:r>
      <w:r w:rsidR="00D52F8C" w:rsidRPr="00267F56">
        <w:rPr>
          <w:rFonts w:ascii="Times New Roman" w:hAnsi="Times New Roman" w:cs="Times New Roman"/>
          <w:sz w:val="24"/>
          <w:szCs w:val="24"/>
        </w:rPr>
        <w:t>: 2112-01-30-40-2-15-4</w:t>
      </w:r>
    </w:p>
    <w:p w:rsidR="00D52F8C" w:rsidRPr="00267F56" w:rsidRDefault="00C26FE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Delnice, 23. srpnja </w:t>
      </w:r>
      <w:r w:rsidR="00D52F8C" w:rsidRPr="00267F56">
        <w:rPr>
          <w:rFonts w:ascii="Times New Roman" w:hAnsi="Times New Roman" w:cs="Times New Roman"/>
          <w:sz w:val="24"/>
          <w:szCs w:val="24"/>
        </w:rPr>
        <w:t>2015.</w:t>
      </w:r>
    </w:p>
    <w:p w:rsidR="00D52F8C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  <w:t>GRADSKO VIJEĆE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  <w:t>GRADA DELNICA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  <w:t>n/r predsjednice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  <w:t>Nade Glad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  <w:t>Na temelju članka 48. stavka 1. Zakona o lokalnoj i područnoj (regionalnoj) samoupravi (NN br.33/01, 60/01, 129/05, 109/07, 125/08 i 36/09), te članka 60. Statuta Grada Delnica (Službene novine br. 28/09 i 41/09) prosljeđujem Gradskom vijeću Grada Delnica na razmatranje i usvajanje</w:t>
      </w:r>
    </w:p>
    <w:p w:rsidR="00D52F8C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F56">
        <w:rPr>
          <w:rFonts w:ascii="Times New Roman" w:hAnsi="Times New Roman" w:cs="Times New Roman"/>
          <w:b/>
          <w:sz w:val="24"/>
          <w:szCs w:val="24"/>
        </w:rPr>
        <w:t>Nacrt</w:t>
      </w:r>
    </w:p>
    <w:p w:rsidR="00267F56" w:rsidRDefault="00267F56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Odluke</w:t>
      </w:r>
    </w:p>
    <w:p w:rsidR="00D52F8C" w:rsidRPr="00267F56" w:rsidRDefault="00D52F8C" w:rsidP="00267F56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o</w:t>
      </w:r>
    </w:p>
    <w:p w:rsidR="00D52F8C" w:rsidRPr="00267F56" w:rsidRDefault="00D52F8C" w:rsidP="00267F56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ukidanju svojstva javnog dobra</w:t>
      </w:r>
    </w:p>
    <w:p w:rsidR="00D52F8C" w:rsidRPr="00267F56" w:rsidRDefault="00D52F8C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D52F8C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52F8C" w:rsidRPr="00267F56" w:rsidRDefault="00EF0264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        </w:t>
      </w:r>
      <w:r w:rsidR="00D52F8C" w:rsidRPr="00267F56">
        <w:rPr>
          <w:rFonts w:ascii="Times New Roman" w:hAnsi="Times New Roman" w:cs="Times New Roman"/>
          <w:sz w:val="24"/>
          <w:szCs w:val="24"/>
        </w:rPr>
        <w:t>Predlagatelj</w:t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D52F8C" w:rsidRPr="00267F56">
        <w:rPr>
          <w:rFonts w:ascii="Times New Roman" w:hAnsi="Times New Roman" w:cs="Times New Roman"/>
          <w:sz w:val="24"/>
          <w:szCs w:val="24"/>
        </w:rPr>
        <w:tab/>
      </w:r>
      <w:r w:rsidR="00267F56">
        <w:rPr>
          <w:rFonts w:ascii="Times New Roman" w:hAnsi="Times New Roman" w:cs="Times New Roman"/>
          <w:sz w:val="24"/>
          <w:szCs w:val="24"/>
        </w:rPr>
        <w:t xml:space="preserve">      </w:t>
      </w:r>
      <w:r w:rsidR="00D52F8C" w:rsidRPr="00267F56">
        <w:rPr>
          <w:rFonts w:ascii="Times New Roman" w:hAnsi="Times New Roman" w:cs="Times New Roman"/>
          <w:sz w:val="24"/>
          <w:szCs w:val="24"/>
        </w:rPr>
        <w:t>Pročelnica JUO-a</w:t>
      </w:r>
    </w:p>
    <w:p w:rsidR="00D52F8C" w:rsidRPr="00267F56" w:rsidRDefault="00EF0264" w:rsidP="00267F56">
      <w:pPr>
        <w:pStyle w:val="Bezproreda"/>
        <w:ind w:left="3540" w:hanging="3540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      </w:t>
      </w:r>
      <w:r w:rsidR="00267F56">
        <w:rPr>
          <w:rFonts w:ascii="Times New Roman" w:hAnsi="Times New Roman" w:cs="Times New Roman"/>
          <w:sz w:val="24"/>
          <w:szCs w:val="24"/>
        </w:rPr>
        <w:t>Gradonačelnik</w:t>
      </w:r>
      <w:r w:rsidR="00267F56">
        <w:rPr>
          <w:rFonts w:ascii="Times New Roman" w:hAnsi="Times New Roman" w:cs="Times New Roman"/>
          <w:sz w:val="24"/>
          <w:szCs w:val="24"/>
        </w:rPr>
        <w:tab/>
      </w:r>
      <w:r w:rsidR="00267F56">
        <w:rPr>
          <w:rFonts w:ascii="Times New Roman" w:hAnsi="Times New Roman" w:cs="Times New Roman"/>
          <w:sz w:val="24"/>
          <w:szCs w:val="24"/>
        </w:rPr>
        <w:tab/>
      </w:r>
      <w:r w:rsidR="00267F56">
        <w:rPr>
          <w:rFonts w:ascii="Times New Roman" w:hAnsi="Times New Roman" w:cs="Times New Roman"/>
          <w:sz w:val="24"/>
          <w:szCs w:val="24"/>
        </w:rPr>
        <w:tab/>
      </w:r>
      <w:r w:rsidR="00267F56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D52F8C" w:rsidRPr="00267F56">
        <w:rPr>
          <w:rFonts w:ascii="Times New Roman" w:hAnsi="Times New Roman" w:cs="Times New Roman"/>
          <w:sz w:val="24"/>
          <w:szCs w:val="24"/>
        </w:rPr>
        <w:t>Gordana Piskač, dipl.ing.građ.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Ivica Knežević, dipl.iur.</w:t>
      </w: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lastRenderedPageBreak/>
        <w:t>REPUBLIKA HRVATSKA</w:t>
      </w: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GRAD DELNICE</w:t>
      </w: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Jedinstveni upravni odjel</w:t>
      </w:r>
    </w:p>
    <w:p w:rsidR="00C26FE6" w:rsidRDefault="00C26FE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C26FE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  <w:r w:rsidRPr="00267F56">
        <w:rPr>
          <w:rFonts w:ascii="Times New Roman" w:hAnsi="Times New Roman" w:cs="Times New Roman"/>
          <w:sz w:val="24"/>
          <w:szCs w:val="24"/>
        </w:rPr>
        <w:tab/>
      </w:r>
    </w:p>
    <w:p w:rsidR="00C26FE6" w:rsidRPr="00267F56" w:rsidRDefault="00C26FE6" w:rsidP="00267F56">
      <w:pPr>
        <w:pStyle w:val="Bezproreda"/>
        <w:ind w:left="2832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GRADONAČELNIKU GRADA DELNICA</w:t>
      </w:r>
    </w:p>
    <w:p w:rsidR="00C26FE6" w:rsidRPr="00267F56" w:rsidRDefault="00C26FE6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  <w:t>Ivici Kneževiću, dipl.iur.</w:t>
      </w: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  <w:t>PROČELNICI JUO-a Grada Delnica</w:t>
      </w: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</w:r>
      <w:r w:rsidRPr="00267F56">
        <w:rPr>
          <w:rFonts w:ascii="Times New Roman" w:hAnsi="Times New Roman" w:cs="Times New Roman"/>
          <w:sz w:val="32"/>
          <w:szCs w:val="32"/>
        </w:rPr>
        <w:tab/>
        <w:t>Gordani Piskač, dipl.ing.građ.</w:t>
      </w: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ab/>
        <w:t xml:space="preserve"> Na temelju članka 102. Poslovnika Gradskog vijeća Grada Delnica („Službene novine Primorsko-goranske županije“ 46/10), prosljeđuje se tijelima Grada Delnica na razmatranje i usvajanje</w:t>
      </w:r>
    </w:p>
    <w:p w:rsidR="00ED4E49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67F56">
        <w:rPr>
          <w:rFonts w:ascii="Times New Roman" w:hAnsi="Times New Roman" w:cs="Times New Roman"/>
          <w:b/>
          <w:sz w:val="40"/>
          <w:szCs w:val="40"/>
        </w:rPr>
        <w:t>NACRT</w:t>
      </w: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Odluke o</w:t>
      </w: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sz w:val="32"/>
          <w:szCs w:val="32"/>
        </w:rPr>
      </w:pPr>
      <w:r w:rsidRPr="00267F56">
        <w:rPr>
          <w:rFonts w:ascii="Times New Roman" w:hAnsi="Times New Roman" w:cs="Times New Roman"/>
          <w:sz w:val="32"/>
          <w:szCs w:val="32"/>
        </w:rPr>
        <w:t>ukidanju svojstva javnog dobra</w:t>
      </w: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Materijal izradila:</w:t>
      </w:r>
    </w:p>
    <w:p w:rsidR="00ED4E49" w:rsidRPr="00267F56" w:rsidRDefault="00ED4E49" w:rsidP="00267F5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Nikolina Muhvić, dipl.iur.</w:t>
      </w:r>
    </w:p>
    <w:p w:rsidR="00D52F8C" w:rsidRPr="00267F56" w:rsidRDefault="00D52F8C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F0264" w:rsidP="00267F56">
      <w:pPr>
        <w:pStyle w:val="Bezprored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7F56">
        <w:rPr>
          <w:rFonts w:ascii="Times New Roman" w:hAnsi="Times New Roman" w:cs="Times New Roman"/>
          <w:b/>
          <w:sz w:val="32"/>
          <w:szCs w:val="32"/>
        </w:rPr>
        <w:t>Delnice, srpanj 2015.</w:t>
      </w: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D4E49" w:rsidRPr="00267F56" w:rsidRDefault="00ED4E4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lastRenderedPageBreak/>
        <w:t>Na temelju članka</w:t>
      </w:r>
      <w:r w:rsidR="00BE2659" w:rsidRPr="00267F56">
        <w:rPr>
          <w:rFonts w:ascii="Times New Roman" w:hAnsi="Times New Roman" w:cs="Times New Roman"/>
          <w:sz w:val="24"/>
          <w:szCs w:val="24"/>
        </w:rPr>
        <w:t xml:space="preserve"> 35. stavka 2. Zakona o vlasništvu i drugim stvarnim pravima („Narodne novine“ broj 91/96, 68/98, 137/99, 22/00, 73/00, 129/00, 114/01, 79/06, 141/06, 146/08, 38/09, 153/09 i 143/12), članka 35. Zakona o lokalnoj i područnoj (regionalnoj) samoupravi („Narodne novine“ broj 33/01, 60/01, 129/05, 109/07, 125/08, 36/09, 150/11, 144/12 i 19/13) i članka 38. Statuta Grada Delnica („Službene novine Primorsko-goranske županije“ broj 28/09, 41/09, 11/13 i 20/13) Gradsko vijeće Grada Delnica donosi</w:t>
      </w:r>
    </w:p>
    <w:p w:rsidR="00BE2659" w:rsidRPr="00267F56" w:rsidRDefault="00BE265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E2659" w:rsidRPr="00267F56" w:rsidRDefault="00BE2659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E2659" w:rsidRDefault="00BE2659" w:rsidP="00A1242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F56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A1242F" w:rsidRPr="00267F56" w:rsidRDefault="00A1242F" w:rsidP="00A1242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659" w:rsidRPr="00267F56" w:rsidRDefault="00BE2659" w:rsidP="00A1242F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F56">
        <w:rPr>
          <w:rFonts w:ascii="Times New Roman" w:hAnsi="Times New Roman" w:cs="Times New Roman"/>
          <w:b/>
          <w:sz w:val="24"/>
          <w:szCs w:val="24"/>
        </w:rPr>
        <w:t>o ukidanju svojstva javnog dobra</w:t>
      </w:r>
    </w:p>
    <w:p w:rsidR="00EF0264" w:rsidRPr="00267F56" w:rsidRDefault="00EF0264" w:rsidP="00267F5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EF0264" w:rsidRPr="00267F56" w:rsidRDefault="00EF0264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Članak 1.</w:t>
      </w:r>
    </w:p>
    <w:p w:rsidR="00EF0264" w:rsidRPr="00267F56" w:rsidRDefault="0045423E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Ukida se svojstvo javnog dobra na kč.br. 5662 K.O. Grbajel, površine 9.999 m</w:t>
      </w:r>
      <w:r w:rsidRPr="00267F5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267F56">
        <w:rPr>
          <w:rFonts w:ascii="Times New Roman" w:hAnsi="Times New Roman" w:cs="Times New Roman"/>
          <w:sz w:val="24"/>
          <w:szCs w:val="24"/>
        </w:rPr>
        <w:t xml:space="preserve">– put u Mali vrh – upisana u zk.ul. </w:t>
      </w:r>
      <w:r w:rsidR="0064365B" w:rsidRPr="00267F56">
        <w:rPr>
          <w:rFonts w:ascii="Times New Roman" w:hAnsi="Times New Roman" w:cs="Times New Roman"/>
          <w:sz w:val="24"/>
          <w:szCs w:val="24"/>
        </w:rPr>
        <w:t>broj 743</w:t>
      </w:r>
      <w:r w:rsidR="00A12CD9" w:rsidRPr="00267F56">
        <w:rPr>
          <w:rFonts w:ascii="Times New Roman" w:hAnsi="Times New Roman" w:cs="Times New Roman"/>
          <w:sz w:val="24"/>
          <w:szCs w:val="24"/>
        </w:rPr>
        <w:t xml:space="preserve"> K.O. Grbajel.</w:t>
      </w:r>
    </w:p>
    <w:p w:rsidR="00B344BB" w:rsidRPr="00267F56" w:rsidRDefault="00B344BB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Svojstvo javnog dobra ukida se na </w:t>
      </w:r>
      <w:r w:rsidR="00A452E6">
        <w:rPr>
          <w:rFonts w:ascii="Times New Roman" w:hAnsi="Times New Roman" w:cs="Times New Roman"/>
          <w:sz w:val="24"/>
          <w:szCs w:val="24"/>
        </w:rPr>
        <w:t>dijelu kč.br. 5662 K.O. Grbajel</w:t>
      </w:r>
      <w:r w:rsidRPr="00267F5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67F56">
        <w:rPr>
          <w:rFonts w:ascii="Times New Roman" w:hAnsi="Times New Roman" w:cs="Times New Roman"/>
          <w:sz w:val="24"/>
          <w:szCs w:val="24"/>
        </w:rPr>
        <w:t>prema uvjetnom cijepanju na način da dio kč.br. 5662 K.O. Grbajel postaje kč.br. 5662/2 površine 145m</w:t>
      </w:r>
      <w:r w:rsidRPr="00267F5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267F56">
        <w:rPr>
          <w:rFonts w:ascii="Times New Roman" w:hAnsi="Times New Roman" w:cs="Times New Roman"/>
          <w:sz w:val="24"/>
          <w:szCs w:val="24"/>
        </w:rPr>
        <w:t>prema geodetskoj izmjeri.</w:t>
      </w:r>
    </w:p>
    <w:p w:rsidR="00A1242F" w:rsidRDefault="00A1242F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344BB" w:rsidRPr="00267F56" w:rsidRDefault="00B344BB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Članak 2.</w:t>
      </w:r>
    </w:p>
    <w:p w:rsidR="00B344BB" w:rsidRPr="00267F56" w:rsidRDefault="00B344BB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 xml:space="preserve">Dozvoljava se Zemljišno-knjižnom odjelu Općinskog suda u Rijeci, Stalna služba u Delnicama, da izvrši brisanje statusa javnog dobra na dijelu nekretnine iz čl.1. ove Odluke te da se na istom izvrši upis prava vlasništva </w:t>
      </w:r>
      <w:r w:rsidR="001D35B6" w:rsidRPr="00267F56">
        <w:rPr>
          <w:rFonts w:ascii="Times New Roman" w:hAnsi="Times New Roman" w:cs="Times New Roman"/>
          <w:sz w:val="24"/>
          <w:szCs w:val="24"/>
        </w:rPr>
        <w:t>Grada Delnica.</w:t>
      </w:r>
    </w:p>
    <w:p w:rsidR="00A1242F" w:rsidRDefault="00A1242F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1D35B6" w:rsidRPr="00267F56" w:rsidRDefault="001D35B6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Članak 3.</w:t>
      </w:r>
    </w:p>
    <w:p w:rsidR="001D35B6" w:rsidRPr="00267F56" w:rsidRDefault="001D35B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Zemljište iz članka 1. ove Odluke, kč.br. 5662/2 površine 145m</w:t>
      </w:r>
      <w:r w:rsidRPr="00267F5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267F56">
        <w:rPr>
          <w:rFonts w:ascii="Times New Roman" w:hAnsi="Times New Roman" w:cs="Times New Roman"/>
          <w:sz w:val="24"/>
          <w:szCs w:val="24"/>
        </w:rPr>
        <w:t xml:space="preserve">nalazi se unutar okućnice parcele kč.br. 4893/1 K.O. Grbajel gdje se nalazi obiteljska kuća. Parcelacija se vrši u svrhu formiranja okućnice za kč.br. </w:t>
      </w:r>
      <w:r w:rsidR="0005725D" w:rsidRPr="00267F56">
        <w:rPr>
          <w:rFonts w:ascii="Times New Roman" w:hAnsi="Times New Roman" w:cs="Times New Roman"/>
          <w:sz w:val="24"/>
          <w:szCs w:val="24"/>
        </w:rPr>
        <w:t>4893/1 K.O. Grbajel.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U svrhu prodaje navedene čestice Grad Delnice raspisat će javni natječaj kojim će biti propisani uvjeti i svrha prodaje nekretnine te početna kupoprodajna cijena zemljišta.</w:t>
      </w:r>
    </w:p>
    <w:p w:rsidR="00A1242F" w:rsidRDefault="00A1242F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25D" w:rsidRPr="00267F56" w:rsidRDefault="0005725D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Članak 4.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Ova odluka stupa na snagu osmog dana od dana objave u „Službenim novinama Grada Delnica“.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KLASA: 947-01/15-01/14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URBROJ: 2112-01-30-40-2-15-4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Delnice, 23. srpnja 2015.</w:t>
      </w:r>
    </w:p>
    <w:p w:rsidR="0005725D" w:rsidRPr="00267F56" w:rsidRDefault="0005725D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1242F" w:rsidRDefault="00A1242F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5725D" w:rsidRPr="00267F56" w:rsidRDefault="0005725D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GRADSKO VIJEĆE GRADA DELNICA</w:t>
      </w:r>
    </w:p>
    <w:p w:rsidR="00A1242F" w:rsidRDefault="00A1242F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1242F" w:rsidRDefault="00A1242F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A1242F" w:rsidRDefault="00A1242F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05725D" w:rsidRPr="00267F56" w:rsidRDefault="0005725D" w:rsidP="00A1242F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Predsjednik</w:t>
      </w:r>
    </w:p>
    <w:p w:rsidR="0005725D" w:rsidRPr="00267F56" w:rsidRDefault="0005725D" w:rsidP="00A1242F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67F56">
        <w:rPr>
          <w:rFonts w:ascii="Times New Roman" w:hAnsi="Times New Roman" w:cs="Times New Roman"/>
          <w:sz w:val="24"/>
          <w:szCs w:val="24"/>
        </w:rPr>
        <w:t>Nada Glad</w:t>
      </w:r>
    </w:p>
    <w:p w:rsidR="0005725D" w:rsidRPr="00267F56" w:rsidRDefault="0005725D" w:rsidP="00A1242F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1D35B6" w:rsidRPr="00267F56" w:rsidRDefault="001D35B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344BB" w:rsidRPr="00267F56" w:rsidRDefault="00B344BB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267F56" w:rsidRPr="00267F56" w:rsidRDefault="00267F56" w:rsidP="00267F56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7F56" w:rsidRPr="0026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8C"/>
    <w:rsid w:val="0005725D"/>
    <w:rsid w:val="00141EC4"/>
    <w:rsid w:val="001D35B6"/>
    <w:rsid w:val="00267F56"/>
    <w:rsid w:val="00424136"/>
    <w:rsid w:val="0045423E"/>
    <w:rsid w:val="0064365B"/>
    <w:rsid w:val="00651D74"/>
    <w:rsid w:val="009C086C"/>
    <w:rsid w:val="00A1242F"/>
    <w:rsid w:val="00A12CD9"/>
    <w:rsid w:val="00A452E6"/>
    <w:rsid w:val="00B344BB"/>
    <w:rsid w:val="00BE2659"/>
    <w:rsid w:val="00C26FE6"/>
    <w:rsid w:val="00D52F8C"/>
    <w:rsid w:val="00DD7414"/>
    <w:rsid w:val="00ED4E49"/>
    <w:rsid w:val="00E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7789E-9E12-475F-B20D-6B51B1B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F026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4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5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NikolinaPC</cp:lastModifiedBy>
  <cp:revision>5</cp:revision>
  <cp:lastPrinted>2015-07-10T07:35:00Z</cp:lastPrinted>
  <dcterms:created xsi:type="dcterms:W3CDTF">2015-07-09T12:07:00Z</dcterms:created>
  <dcterms:modified xsi:type="dcterms:W3CDTF">2015-07-14T11:29:00Z</dcterms:modified>
</cp:coreProperties>
</file>